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91" w:rsidRPr="00371091" w:rsidRDefault="00371091" w:rsidP="00371091">
      <w:pPr>
        <w:pStyle w:val="Titolo2"/>
        <w:spacing w:after="113"/>
        <w:jc w:val="center"/>
        <w:rPr>
          <w:rFonts w:asciiTheme="minorHAnsi" w:hAnsiTheme="minorHAnsi" w:cstheme="minorHAnsi"/>
          <w:i/>
          <w:iCs/>
          <w:color w:val="auto"/>
          <w:sz w:val="32"/>
          <w:szCs w:val="28"/>
        </w:rPr>
      </w:pPr>
    </w:p>
    <w:p w:rsidR="00C45134" w:rsidRDefault="00C45134" w:rsidP="002C7EB3">
      <w:pPr>
        <w:pStyle w:val="Paragrafoelenco"/>
        <w:ind w:left="0"/>
        <w:jc w:val="center"/>
        <w:rPr>
          <w:b/>
          <w:sz w:val="14"/>
          <w:szCs w:val="28"/>
        </w:rPr>
      </w:pPr>
    </w:p>
    <w:p w:rsidR="00E319B3" w:rsidRPr="00E319B3" w:rsidRDefault="00E319B3" w:rsidP="002C7EB3">
      <w:pPr>
        <w:pStyle w:val="Paragrafoelenco"/>
        <w:ind w:left="0"/>
        <w:jc w:val="center"/>
        <w:rPr>
          <w:b/>
          <w:sz w:val="14"/>
          <w:szCs w:val="28"/>
        </w:rPr>
      </w:pPr>
    </w:p>
    <w:p w:rsidR="00824A77" w:rsidRPr="00E319B3" w:rsidRDefault="00502AC7" w:rsidP="002C7EB3">
      <w:pPr>
        <w:pStyle w:val="Paragrafoelenco"/>
        <w:ind w:left="0"/>
        <w:jc w:val="center"/>
        <w:rPr>
          <w:b/>
          <w:sz w:val="28"/>
          <w:u w:val="single"/>
        </w:rPr>
      </w:pPr>
      <w:r w:rsidRPr="00E319B3">
        <w:rPr>
          <w:b/>
          <w:sz w:val="28"/>
          <w:u w:val="single"/>
        </w:rPr>
        <w:t>Coordinamento Agende</w:t>
      </w:r>
      <w:r w:rsidR="00824A77" w:rsidRPr="00E319B3">
        <w:rPr>
          <w:b/>
          <w:sz w:val="28"/>
          <w:u w:val="single"/>
        </w:rPr>
        <w:t xml:space="preserve"> 21 locali italiane</w:t>
      </w:r>
    </w:p>
    <w:p w:rsidR="00824A77" w:rsidRPr="00A63E87" w:rsidRDefault="00824A77" w:rsidP="00824A77">
      <w:pPr>
        <w:pStyle w:val="Paragrafoelenco"/>
        <w:ind w:left="0"/>
        <w:jc w:val="both"/>
        <w:rPr>
          <w:b/>
          <w:sz w:val="12"/>
        </w:rPr>
      </w:pPr>
    </w:p>
    <w:p w:rsidR="00E319B3" w:rsidRDefault="00824A77" w:rsidP="008F10AC">
      <w:pPr>
        <w:pStyle w:val="Paragrafoelenco"/>
        <w:keepLines/>
        <w:spacing w:after="0" w:line="240" w:lineRule="auto"/>
        <w:ind w:left="0"/>
        <w:jc w:val="both"/>
      </w:pPr>
      <w:r w:rsidRPr="001A6BC9">
        <w:t xml:space="preserve">Il Coordinamento Agende 21 Locali Italiane è un’associazione </w:t>
      </w:r>
      <w:r w:rsidR="00E319B3" w:rsidRPr="001A6BC9">
        <w:t xml:space="preserve">senza scopo di lucro </w:t>
      </w:r>
      <w:r w:rsidRPr="001A6BC9">
        <w:t>creata nel 2000</w:t>
      </w:r>
      <w:r w:rsidR="00D1195E">
        <w:t xml:space="preserve"> </w:t>
      </w:r>
      <w:r w:rsidR="00F149D6">
        <w:t>e</w:t>
      </w:r>
      <w:r w:rsidRPr="001A6BC9">
        <w:t xml:space="preserve"> costituita da Regioni ed enti locali che agiscono e cooperano per migliorare la gestione dell’ambiente e per fare dello sviluppo sostenibile un passo verso un futuro più equo, svolgendo attività nel settore della tutela e della valorizzazione della natura e dell’ambiente.</w:t>
      </w:r>
      <w:r w:rsidR="006641A8">
        <w:t xml:space="preserve"> </w:t>
      </w:r>
      <w:r w:rsidRPr="001A6BC9">
        <w:t xml:space="preserve">Più specificatamente, l’Associazione ha per scopo la promozione in Italia, e in particolare nelle aree urbane, del processo di Agenda 21 Locale per </w:t>
      </w:r>
      <w:r w:rsidR="00967DAE" w:rsidRPr="001A6BC9">
        <w:t xml:space="preserve">rendere sostenibile lo sviluppo, </w:t>
      </w:r>
      <w:r w:rsidRPr="001A6BC9">
        <w:t xml:space="preserve">integrando aspetti economici, sociali ed </w:t>
      </w:r>
      <w:r w:rsidRPr="004B31F8">
        <w:t xml:space="preserve">ambientali, secondo gli indirizzi delle Carte di Aalborg, </w:t>
      </w:r>
      <w:proofErr w:type="spellStart"/>
      <w:r w:rsidRPr="004B31F8">
        <w:t>Goteborg</w:t>
      </w:r>
      <w:proofErr w:type="spellEnd"/>
      <w:r w:rsidRPr="004B31F8">
        <w:t xml:space="preserve"> e Ferrara.</w:t>
      </w:r>
      <w:bookmarkStart w:id="0" w:name="_GoBack"/>
      <w:bookmarkEnd w:id="0"/>
      <w:r w:rsidR="006641A8">
        <w:t xml:space="preserve"> </w:t>
      </w:r>
    </w:p>
    <w:p w:rsidR="00E319B3" w:rsidRPr="00E319B3" w:rsidRDefault="00E319B3" w:rsidP="008F10AC">
      <w:pPr>
        <w:pStyle w:val="Paragrafoelenco"/>
        <w:keepLines/>
        <w:spacing w:after="0" w:line="240" w:lineRule="auto"/>
        <w:ind w:left="0"/>
        <w:jc w:val="both"/>
        <w:rPr>
          <w:sz w:val="10"/>
        </w:rPr>
      </w:pPr>
    </w:p>
    <w:p w:rsidR="00DD323B" w:rsidRPr="00DD323B" w:rsidRDefault="00DD323B" w:rsidP="008F10AC">
      <w:pPr>
        <w:pStyle w:val="Paragrafoelenco"/>
        <w:keepLines/>
        <w:spacing w:after="0" w:line="240" w:lineRule="auto"/>
        <w:ind w:left="0"/>
        <w:jc w:val="both"/>
      </w:pPr>
      <w:r w:rsidRPr="00DD323B">
        <w:t>Ad oggi i soci del Coordinamento</w:t>
      </w:r>
      <w:r w:rsidR="000134C2">
        <w:t xml:space="preserve"> sono</w:t>
      </w:r>
      <w:r w:rsidRPr="00DD323B">
        <w:t>: 8 Regioni, 34 Province, 29 realtà tra aggregazioni di Comuni, Comunità Montane ed Enti Parco, 348 Comuni, tra cui la maggior parte dei capoluoghi di regione, Roma e Milano in testa, e 66 sostenitori (agenzie ambientali, università, società di consulenza e altri).</w:t>
      </w:r>
    </w:p>
    <w:p w:rsidR="00FA0C4D" w:rsidRDefault="00FA0C4D" w:rsidP="008F10AC">
      <w:pPr>
        <w:pStyle w:val="Paragrafoelenco"/>
        <w:keepLines/>
        <w:spacing w:after="0" w:line="240" w:lineRule="auto"/>
        <w:ind w:left="0"/>
        <w:jc w:val="both"/>
        <w:rPr>
          <w:sz w:val="12"/>
        </w:rPr>
      </w:pPr>
    </w:p>
    <w:p w:rsidR="000134C2" w:rsidRDefault="000134C2" w:rsidP="008F10AC">
      <w:pPr>
        <w:pStyle w:val="Paragrafoelenco"/>
        <w:keepLines/>
        <w:spacing w:after="0" w:line="240" w:lineRule="auto"/>
        <w:ind w:left="0"/>
        <w:jc w:val="both"/>
        <w:rPr>
          <w:sz w:val="12"/>
        </w:rPr>
      </w:pPr>
    </w:p>
    <w:p w:rsidR="00FA0C4D" w:rsidRPr="00E319B3" w:rsidRDefault="00FA0C4D" w:rsidP="008F10AC">
      <w:pPr>
        <w:pStyle w:val="Paragrafoelenco"/>
        <w:keepLines/>
        <w:spacing w:after="0" w:line="240" w:lineRule="auto"/>
        <w:ind w:left="0"/>
        <w:jc w:val="both"/>
        <w:rPr>
          <w:sz w:val="12"/>
        </w:rPr>
      </w:pPr>
    </w:p>
    <w:p w:rsidR="00E319B3" w:rsidRDefault="00E319B3" w:rsidP="008F10AC">
      <w:pPr>
        <w:pStyle w:val="Paragrafoelenco"/>
        <w:keepLines/>
        <w:spacing w:after="0" w:line="240" w:lineRule="auto"/>
        <w:ind w:left="0"/>
        <w:jc w:val="both"/>
      </w:pPr>
      <w:r>
        <w:t>I</w:t>
      </w:r>
      <w:r w:rsidR="00824A77" w:rsidRPr="001A6BC9">
        <w:t xml:space="preserve">l Coordinamento Agende 21 </w:t>
      </w:r>
      <w:r w:rsidR="00B278EE" w:rsidRPr="001A6BC9">
        <w:t xml:space="preserve">Locali Italiane </w:t>
      </w:r>
      <w:r>
        <w:t>è impegnato in</w:t>
      </w:r>
      <w:r w:rsidR="00B278EE" w:rsidRPr="001A6BC9">
        <w:t>:</w:t>
      </w:r>
    </w:p>
    <w:p w:rsidR="00705827" w:rsidRDefault="00705827" w:rsidP="008F10AC">
      <w:pPr>
        <w:pStyle w:val="Paragrafoelenco"/>
        <w:keepLines/>
        <w:spacing w:after="0" w:line="240" w:lineRule="auto"/>
        <w:ind w:left="0"/>
        <w:jc w:val="both"/>
      </w:pPr>
    </w:p>
    <w:p w:rsidR="00824A77" w:rsidRPr="001A6BC9" w:rsidRDefault="00824A77" w:rsidP="008F10AC">
      <w:pPr>
        <w:pStyle w:val="Paragrafoelenco"/>
        <w:keepLines/>
        <w:spacing w:after="0" w:line="240" w:lineRule="auto"/>
        <w:ind w:left="0"/>
        <w:jc w:val="both"/>
      </w:pPr>
      <w:r w:rsidRPr="001A6BC9">
        <w:rPr>
          <w:i/>
          <w:u w:val="single"/>
        </w:rPr>
        <w:t>Attività di Promozione</w:t>
      </w:r>
      <w:r w:rsidRPr="001A6BC9">
        <w:t xml:space="preserve"> </w:t>
      </w:r>
    </w:p>
    <w:p w:rsidR="00824A77" w:rsidRPr="001A6BC9" w:rsidRDefault="00824A77" w:rsidP="008F10AC">
      <w:pPr>
        <w:pStyle w:val="Paragrafoelenco"/>
        <w:keepLines/>
        <w:numPr>
          <w:ilvl w:val="0"/>
          <w:numId w:val="1"/>
        </w:numPr>
        <w:spacing w:after="0" w:line="240" w:lineRule="auto"/>
        <w:jc w:val="both"/>
      </w:pPr>
      <w:proofErr w:type="gramStart"/>
      <w:r w:rsidRPr="001A6BC9">
        <w:t>promuovere</w:t>
      </w:r>
      <w:proofErr w:type="gramEnd"/>
      <w:r w:rsidRPr="001A6BC9">
        <w:t xml:space="preserve"> i principi e la pratica dello sviluppo sostenibile e dell’Agenda 21 Locale;</w:t>
      </w:r>
    </w:p>
    <w:p w:rsidR="00824A77" w:rsidRPr="001A6BC9" w:rsidRDefault="00824A77" w:rsidP="008F10AC">
      <w:pPr>
        <w:pStyle w:val="Paragrafoelenco"/>
        <w:keepLines/>
        <w:numPr>
          <w:ilvl w:val="0"/>
          <w:numId w:val="1"/>
        </w:numPr>
        <w:spacing w:after="0" w:line="240" w:lineRule="auto"/>
        <w:jc w:val="both"/>
      </w:pPr>
      <w:proofErr w:type="gramStart"/>
      <w:r w:rsidRPr="001A6BC9">
        <w:t>favorire</w:t>
      </w:r>
      <w:proofErr w:type="gramEnd"/>
      <w:r w:rsidRPr="001A6BC9">
        <w:t xml:space="preserve"> e potenziare lo scambio di informazioni sui temi relativi all’Agenda 21 Locale tra gli enti e operatori coinvolti;</w:t>
      </w:r>
    </w:p>
    <w:p w:rsidR="00824A77" w:rsidRPr="001A6BC9" w:rsidRDefault="00824A77" w:rsidP="008F10AC">
      <w:pPr>
        <w:pStyle w:val="Paragrafoelenco"/>
        <w:keepLines/>
        <w:numPr>
          <w:ilvl w:val="0"/>
          <w:numId w:val="1"/>
        </w:numPr>
        <w:spacing w:after="0" w:line="240" w:lineRule="auto"/>
        <w:jc w:val="both"/>
      </w:pPr>
      <w:proofErr w:type="gramStart"/>
      <w:r w:rsidRPr="001A6BC9">
        <w:t>monitorare</w:t>
      </w:r>
      <w:proofErr w:type="gramEnd"/>
      <w:r w:rsidRPr="001A6BC9">
        <w:t>, raccogliere, diffondere e valorizzare studi, ricerche, buone pratiche e in generale esperienze positive di sviluppo sostenibile e Agenda 21 Locale;</w:t>
      </w:r>
    </w:p>
    <w:p w:rsidR="00824A77" w:rsidRPr="001A6BC9" w:rsidRDefault="00824A77" w:rsidP="008F10AC">
      <w:pPr>
        <w:pStyle w:val="Paragrafoelenco"/>
        <w:keepLines/>
        <w:numPr>
          <w:ilvl w:val="0"/>
          <w:numId w:val="1"/>
        </w:numPr>
        <w:spacing w:after="0" w:line="240" w:lineRule="auto"/>
        <w:jc w:val="both"/>
      </w:pPr>
      <w:proofErr w:type="gramStart"/>
      <w:r w:rsidRPr="001A6BC9">
        <w:t>promuovere</w:t>
      </w:r>
      <w:proofErr w:type="gramEnd"/>
      <w:r w:rsidRPr="001A6BC9">
        <w:t xml:space="preserve"> e facilitare la costituzione di gemellaggi tra Enti che stanno svolgendo processi di Agenda 21 Locale;</w:t>
      </w:r>
    </w:p>
    <w:p w:rsidR="00824A77" w:rsidRPr="001A6BC9" w:rsidRDefault="00824A77" w:rsidP="008F10AC">
      <w:pPr>
        <w:pStyle w:val="Paragrafoelenco"/>
        <w:keepLines/>
        <w:numPr>
          <w:ilvl w:val="0"/>
          <w:numId w:val="1"/>
        </w:numPr>
        <w:spacing w:after="0" w:line="240" w:lineRule="auto"/>
        <w:jc w:val="both"/>
      </w:pPr>
      <w:proofErr w:type="gramStart"/>
      <w:r w:rsidRPr="001A6BC9">
        <w:t>promuovere</w:t>
      </w:r>
      <w:proofErr w:type="gramEnd"/>
      <w:r w:rsidRPr="001A6BC9">
        <w:t xml:space="preserve"> e facilitare la candidatura dell’Associazione e dei Soci a progetti e iniziative internazionali e nazionali;</w:t>
      </w:r>
    </w:p>
    <w:p w:rsidR="00824A77" w:rsidRPr="001A6BC9" w:rsidRDefault="00824A77" w:rsidP="008F10AC">
      <w:pPr>
        <w:pStyle w:val="Paragrafoelenco"/>
        <w:keepLines/>
        <w:numPr>
          <w:ilvl w:val="0"/>
          <w:numId w:val="1"/>
        </w:numPr>
        <w:spacing w:after="0" w:line="240" w:lineRule="auto"/>
        <w:jc w:val="both"/>
      </w:pPr>
      <w:proofErr w:type="gramStart"/>
      <w:r w:rsidRPr="001A6BC9">
        <w:t>collaborare</w:t>
      </w:r>
      <w:proofErr w:type="gramEnd"/>
      <w:r w:rsidRPr="001A6BC9">
        <w:t xml:space="preserve"> attivamente con l’Unione Europea, il Governo italiano, le reti internazionali, e le associazioni di regioni ed enti locali per la promozione reciproca e per la realizzazione di iniziative congiunte.</w:t>
      </w:r>
    </w:p>
    <w:p w:rsidR="00705827" w:rsidRDefault="00705827" w:rsidP="008F10AC">
      <w:pPr>
        <w:pStyle w:val="Paragrafoelenco"/>
        <w:keepLines/>
        <w:spacing w:after="0" w:line="240" w:lineRule="auto"/>
        <w:ind w:left="0"/>
        <w:jc w:val="both"/>
        <w:rPr>
          <w:i/>
          <w:u w:val="single"/>
        </w:rPr>
      </w:pPr>
    </w:p>
    <w:p w:rsidR="00824A77" w:rsidRPr="001A6BC9" w:rsidRDefault="00824A77" w:rsidP="008F10AC">
      <w:pPr>
        <w:pStyle w:val="Paragrafoelenco"/>
        <w:keepLines/>
        <w:spacing w:after="0" w:line="240" w:lineRule="auto"/>
        <w:ind w:left="0"/>
        <w:jc w:val="both"/>
        <w:rPr>
          <w:i/>
          <w:u w:val="single"/>
        </w:rPr>
      </w:pPr>
      <w:r w:rsidRPr="001A6BC9">
        <w:rPr>
          <w:i/>
          <w:u w:val="single"/>
        </w:rPr>
        <w:t>Attività di Sensibilizzazione</w:t>
      </w:r>
    </w:p>
    <w:p w:rsidR="00824A77" w:rsidRPr="001A6BC9" w:rsidRDefault="00824A77" w:rsidP="008F10AC">
      <w:pPr>
        <w:pStyle w:val="Paragrafoelenco"/>
        <w:keepLines/>
        <w:numPr>
          <w:ilvl w:val="0"/>
          <w:numId w:val="1"/>
        </w:numPr>
        <w:spacing w:after="0" w:line="240" w:lineRule="auto"/>
        <w:jc w:val="both"/>
      </w:pPr>
      <w:proofErr w:type="gramStart"/>
      <w:r w:rsidRPr="001A6BC9">
        <w:t>partecipare</w:t>
      </w:r>
      <w:proofErr w:type="gramEnd"/>
      <w:r w:rsidRPr="001A6BC9">
        <w:t xml:space="preserve"> a convegn</w:t>
      </w:r>
      <w:r w:rsidR="001E657C">
        <w:t>i nazionali ed internazionali (c</w:t>
      </w:r>
      <w:r w:rsidRPr="001A6BC9">
        <w:t>onferenze mondiali);</w:t>
      </w:r>
    </w:p>
    <w:p w:rsidR="00824A77" w:rsidRPr="001A6BC9" w:rsidRDefault="00824A77" w:rsidP="008F10AC">
      <w:pPr>
        <w:pStyle w:val="Paragrafoelenco"/>
        <w:keepLines/>
        <w:numPr>
          <w:ilvl w:val="0"/>
          <w:numId w:val="1"/>
        </w:numPr>
        <w:spacing w:after="0" w:line="240" w:lineRule="auto"/>
        <w:jc w:val="both"/>
      </w:pPr>
      <w:proofErr w:type="gramStart"/>
      <w:r w:rsidRPr="001A6BC9">
        <w:t>partecipare</w:t>
      </w:r>
      <w:proofErr w:type="gramEnd"/>
      <w:r w:rsidRPr="001A6BC9">
        <w:t xml:space="preserve"> a co</w:t>
      </w:r>
      <w:r w:rsidR="001E657C">
        <w:t>rsi di formazione (m</w:t>
      </w:r>
      <w:r w:rsidRPr="001A6BC9">
        <w:t>aster);</w:t>
      </w:r>
    </w:p>
    <w:p w:rsidR="00824A77" w:rsidRPr="001A6BC9" w:rsidRDefault="001E657C" w:rsidP="008F10AC">
      <w:pPr>
        <w:pStyle w:val="Paragrafoelenco"/>
        <w:keepLines/>
        <w:numPr>
          <w:ilvl w:val="0"/>
          <w:numId w:val="1"/>
        </w:numPr>
        <w:spacing w:after="0" w:line="240" w:lineRule="auto"/>
        <w:jc w:val="both"/>
      </w:pPr>
      <w:proofErr w:type="gramStart"/>
      <w:r>
        <w:t>riunire</w:t>
      </w:r>
      <w:proofErr w:type="gramEnd"/>
      <w:r>
        <w:t xml:space="preserve"> g</w:t>
      </w:r>
      <w:r w:rsidR="00824A77" w:rsidRPr="001A6BC9">
        <w:t>ruppi di lavoro tematici sui processi Agenda 21 Locale;</w:t>
      </w:r>
    </w:p>
    <w:p w:rsidR="00824A77" w:rsidRPr="001A6BC9" w:rsidRDefault="00824A77" w:rsidP="008F10AC">
      <w:pPr>
        <w:pStyle w:val="Paragrafoelenco"/>
        <w:keepLines/>
        <w:numPr>
          <w:ilvl w:val="0"/>
          <w:numId w:val="1"/>
        </w:numPr>
        <w:spacing w:after="0" w:line="240" w:lineRule="auto"/>
        <w:jc w:val="both"/>
      </w:pPr>
      <w:proofErr w:type="gramStart"/>
      <w:r w:rsidRPr="001A6BC9">
        <w:t>sostenere</w:t>
      </w:r>
      <w:proofErr w:type="gramEnd"/>
      <w:r w:rsidRPr="001A6BC9">
        <w:t xml:space="preserve"> progetti di sostenibilità locale (patrocinio, finanziamento);</w:t>
      </w:r>
    </w:p>
    <w:p w:rsidR="007659AD" w:rsidRPr="003C4003" w:rsidRDefault="00824A77" w:rsidP="008F10AC">
      <w:pPr>
        <w:pStyle w:val="Paragrafoelenco"/>
        <w:keepLines/>
        <w:numPr>
          <w:ilvl w:val="0"/>
          <w:numId w:val="1"/>
        </w:numPr>
        <w:spacing w:after="0" w:line="240" w:lineRule="auto"/>
        <w:jc w:val="both"/>
      </w:pPr>
      <w:proofErr w:type="gramStart"/>
      <w:r w:rsidRPr="003C4003">
        <w:t>creare</w:t>
      </w:r>
      <w:proofErr w:type="gramEnd"/>
      <w:r w:rsidRPr="003C4003">
        <w:t xml:space="preserve"> una rete di partner.</w:t>
      </w:r>
    </w:p>
    <w:p w:rsidR="00705827" w:rsidRPr="003C4003" w:rsidRDefault="00705827" w:rsidP="008F10AC">
      <w:pPr>
        <w:pStyle w:val="Paragrafoelenco"/>
        <w:keepLines/>
        <w:spacing w:after="0" w:line="240" w:lineRule="auto"/>
        <w:ind w:left="0"/>
        <w:jc w:val="both"/>
        <w:rPr>
          <w:i/>
          <w:u w:val="single"/>
        </w:rPr>
      </w:pPr>
    </w:p>
    <w:p w:rsidR="00E319B3" w:rsidRPr="003C4003" w:rsidRDefault="00824A77" w:rsidP="008F10AC">
      <w:pPr>
        <w:pStyle w:val="Paragrafoelenco"/>
        <w:keepLines/>
        <w:spacing w:after="0" w:line="240" w:lineRule="auto"/>
        <w:ind w:left="0"/>
        <w:jc w:val="both"/>
        <w:rPr>
          <w:i/>
          <w:u w:val="single"/>
        </w:rPr>
      </w:pPr>
      <w:r w:rsidRPr="003C4003">
        <w:rPr>
          <w:i/>
          <w:u w:val="single"/>
        </w:rPr>
        <w:t>Attività di Informazione</w:t>
      </w:r>
    </w:p>
    <w:p w:rsidR="00824A77" w:rsidRPr="003C4003" w:rsidRDefault="00824A77" w:rsidP="008F10AC">
      <w:pPr>
        <w:pStyle w:val="Paragrafoelenco"/>
        <w:keepLines/>
        <w:numPr>
          <w:ilvl w:val="0"/>
          <w:numId w:val="1"/>
        </w:numPr>
        <w:spacing w:after="0" w:line="240" w:lineRule="auto"/>
        <w:jc w:val="both"/>
      </w:pPr>
      <w:proofErr w:type="gramStart"/>
      <w:r w:rsidRPr="003C4003">
        <w:rPr>
          <w:rFonts w:eastAsia="Times New Roman" w:cs="Times New Roman"/>
          <w:lang w:eastAsia="it-IT"/>
        </w:rPr>
        <w:t>tradurre</w:t>
      </w:r>
      <w:proofErr w:type="gramEnd"/>
      <w:r w:rsidRPr="003C4003">
        <w:rPr>
          <w:rFonts w:eastAsia="Times New Roman" w:cs="Times New Roman"/>
          <w:lang w:eastAsia="it-IT"/>
        </w:rPr>
        <w:t xml:space="preserve"> e diffondere i documenti internazionali sullo Sviluppo Sostenibile;</w:t>
      </w:r>
    </w:p>
    <w:p w:rsidR="00824A77" w:rsidRPr="003C4003" w:rsidRDefault="00824A77" w:rsidP="008F10AC">
      <w:pPr>
        <w:pStyle w:val="Paragrafoelenco"/>
        <w:keepLines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it-IT"/>
        </w:rPr>
      </w:pPr>
      <w:proofErr w:type="gramStart"/>
      <w:r w:rsidRPr="003C4003">
        <w:rPr>
          <w:rFonts w:eastAsia="Times New Roman" w:cs="Times New Roman"/>
          <w:lang w:eastAsia="it-IT"/>
        </w:rPr>
        <w:t>diffondere</w:t>
      </w:r>
      <w:proofErr w:type="gramEnd"/>
      <w:r w:rsidRPr="003C4003">
        <w:rPr>
          <w:rFonts w:eastAsia="Times New Roman" w:cs="Times New Roman"/>
          <w:lang w:eastAsia="it-IT"/>
        </w:rPr>
        <w:t xml:space="preserve"> un calendario degli eventi nazionali ed internazionali;</w:t>
      </w:r>
    </w:p>
    <w:p w:rsidR="00824A77" w:rsidRPr="003C4003" w:rsidRDefault="00824A77" w:rsidP="008F10AC">
      <w:pPr>
        <w:pStyle w:val="Paragrafoelenco"/>
        <w:keepLines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it-IT"/>
        </w:rPr>
      </w:pPr>
      <w:proofErr w:type="gramStart"/>
      <w:r w:rsidRPr="003C4003">
        <w:rPr>
          <w:rFonts w:eastAsia="Times New Roman" w:cs="Times New Roman"/>
          <w:lang w:eastAsia="it-IT"/>
        </w:rPr>
        <w:t>organizzare</w:t>
      </w:r>
      <w:proofErr w:type="gramEnd"/>
      <w:r w:rsidRPr="003C4003">
        <w:rPr>
          <w:rFonts w:eastAsia="Times New Roman" w:cs="Times New Roman"/>
          <w:lang w:eastAsia="it-IT"/>
        </w:rPr>
        <w:t xml:space="preserve"> convegni e seminari;</w:t>
      </w:r>
    </w:p>
    <w:p w:rsidR="00824A77" w:rsidRPr="003C4003" w:rsidRDefault="00824A77" w:rsidP="008F10AC">
      <w:pPr>
        <w:pStyle w:val="Paragrafoelenco"/>
        <w:keepLines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it-IT"/>
        </w:rPr>
      </w:pPr>
      <w:proofErr w:type="gramStart"/>
      <w:r w:rsidRPr="003C4003">
        <w:rPr>
          <w:rFonts w:eastAsia="Times New Roman" w:cs="Times New Roman"/>
          <w:lang w:eastAsia="it-IT"/>
        </w:rPr>
        <w:t>diffondere</w:t>
      </w:r>
      <w:proofErr w:type="gramEnd"/>
      <w:r w:rsidRPr="003C4003">
        <w:rPr>
          <w:rFonts w:eastAsia="Times New Roman" w:cs="Times New Roman"/>
          <w:lang w:eastAsia="it-IT"/>
        </w:rPr>
        <w:t xml:space="preserve"> bandi nazionali ed internazionali per </w:t>
      </w:r>
      <w:r w:rsidR="00D25BCF" w:rsidRPr="003C4003">
        <w:rPr>
          <w:rFonts w:eastAsia="Times New Roman" w:cs="Times New Roman"/>
          <w:lang w:eastAsia="it-IT"/>
        </w:rPr>
        <w:t xml:space="preserve">buone pratiche </w:t>
      </w:r>
      <w:r w:rsidRPr="003C4003">
        <w:rPr>
          <w:rFonts w:eastAsia="Times New Roman" w:cs="Times New Roman"/>
          <w:lang w:eastAsia="it-IT"/>
        </w:rPr>
        <w:t>di sostenibilità.</w:t>
      </w:r>
    </w:p>
    <w:p w:rsidR="00371091" w:rsidRPr="003C4003" w:rsidRDefault="00371091" w:rsidP="008F10AC">
      <w:pPr>
        <w:pStyle w:val="Paragrafoelenco"/>
        <w:keepLines/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E319B3" w:rsidRPr="003C4003" w:rsidRDefault="00E319B3" w:rsidP="008F10AC">
      <w:pPr>
        <w:pStyle w:val="Paragrafoelenco"/>
        <w:keepLines/>
        <w:spacing w:after="0" w:line="240" w:lineRule="auto"/>
        <w:ind w:left="0"/>
        <w:jc w:val="both"/>
        <w:rPr>
          <w:sz w:val="16"/>
        </w:rPr>
      </w:pPr>
    </w:p>
    <w:p w:rsidR="00E515AA" w:rsidRPr="003C4003" w:rsidRDefault="00824A77" w:rsidP="008F10AC">
      <w:pPr>
        <w:pStyle w:val="Paragrafoelenco"/>
        <w:keepLines/>
        <w:spacing w:after="0" w:line="240" w:lineRule="auto"/>
        <w:ind w:left="0"/>
        <w:jc w:val="both"/>
      </w:pPr>
      <w:r w:rsidRPr="003C4003">
        <w:t xml:space="preserve">Uno degli obiettivi principali del Coordinamento è il potenziamento delle </w:t>
      </w:r>
      <w:r w:rsidRPr="003C4003">
        <w:rPr>
          <w:rStyle w:val="Enfasigrassetto"/>
          <w:b w:val="0"/>
        </w:rPr>
        <w:t>reti per progetti e scambi di esperienze, e il consolidamento delle capacità progettuali</w:t>
      </w:r>
      <w:r w:rsidRPr="003C4003">
        <w:t xml:space="preserve"> tramite la costruzione di </w:t>
      </w:r>
      <w:r w:rsidRPr="003C4003">
        <w:rPr>
          <w:rStyle w:val="Enfasigrassetto"/>
          <w:b w:val="0"/>
        </w:rPr>
        <w:t>partnership tra soci e partner nazionali e internazionali</w:t>
      </w:r>
      <w:r w:rsidRPr="003C4003">
        <w:rPr>
          <w:b/>
        </w:rPr>
        <w:t>.</w:t>
      </w:r>
      <w:r w:rsidR="006F52F5" w:rsidRPr="003C4003">
        <w:rPr>
          <w:b/>
        </w:rPr>
        <w:t xml:space="preserve"> </w:t>
      </w:r>
      <w:r w:rsidRPr="003C4003">
        <w:t>Dall’anno di</w:t>
      </w:r>
      <w:r w:rsidR="006F52F5" w:rsidRPr="003C4003">
        <w:t xml:space="preserve"> costituzione del Coordinamento</w:t>
      </w:r>
      <w:r w:rsidRPr="003C4003">
        <w:t xml:space="preserve"> sono stat</w:t>
      </w:r>
      <w:r w:rsidR="006F52F5" w:rsidRPr="003C4003">
        <w:t xml:space="preserve">e attivate molte collaborazioni, alcune </w:t>
      </w:r>
      <w:r w:rsidRPr="003C4003">
        <w:t xml:space="preserve">formalizzate tramite la </w:t>
      </w:r>
      <w:r w:rsidRPr="003C4003">
        <w:rPr>
          <w:rStyle w:val="Enfasigrassetto"/>
          <w:b w:val="0"/>
        </w:rPr>
        <w:t>firma di convenzioni e protocolli d’intesa</w:t>
      </w:r>
      <w:r w:rsidRPr="003C4003">
        <w:t xml:space="preserve">. </w:t>
      </w:r>
    </w:p>
    <w:sectPr w:rsidR="00E515AA" w:rsidRPr="003C4003" w:rsidSect="00C27735">
      <w:headerReference w:type="default" r:id="rId7"/>
      <w:footerReference w:type="default" r:id="rId8"/>
      <w:pgSz w:w="11906" w:h="16838"/>
      <w:pgMar w:top="1142" w:right="849" w:bottom="709" w:left="851" w:header="284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BAA" w:rsidRDefault="00743BAA" w:rsidP="00743BAA">
      <w:pPr>
        <w:spacing w:after="0" w:line="240" w:lineRule="auto"/>
      </w:pPr>
      <w:r>
        <w:separator/>
      </w:r>
    </w:p>
  </w:endnote>
  <w:endnote w:type="continuationSeparator" w:id="0">
    <w:p w:rsidR="00743BAA" w:rsidRDefault="00743BAA" w:rsidP="0074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BAA" w:rsidRPr="00A313AD" w:rsidRDefault="00743BAA" w:rsidP="00413809">
    <w:pPr>
      <w:pStyle w:val="Pidipagina"/>
      <w:jc w:val="center"/>
      <w:rPr>
        <w:rFonts w:ascii="Trebuchet MS" w:hAnsi="Trebuchet MS"/>
        <w:b/>
        <w:bCs/>
        <w:sz w:val="16"/>
        <w:szCs w:val="18"/>
      </w:rPr>
    </w:pPr>
    <w:r w:rsidRPr="00A313AD">
      <w:rPr>
        <w:rFonts w:ascii="Trebuchet MS" w:hAnsi="Trebuchet MS"/>
        <w:b/>
        <w:bCs/>
        <w:sz w:val="16"/>
        <w:szCs w:val="18"/>
        <w:u w:val="single"/>
      </w:rPr>
      <w:t>Ufficio stampa</w:t>
    </w:r>
    <w:r w:rsidRPr="00A313AD">
      <w:rPr>
        <w:rFonts w:ascii="Trebuchet MS" w:hAnsi="Trebuchet MS"/>
        <w:b/>
        <w:bCs/>
        <w:sz w:val="16"/>
        <w:szCs w:val="18"/>
      </w:rPr>
      <w:t>: IKON Comunicazione di Marta Giacometti</w:t>
    </w:r>
  </w:p>
  <w:p w:rsidR="00743BAA" w:rsidRPr="00A313AD" w:rsidRDefault="00743BAA" w:rsidP="006F52F5">
    <w:pPr>
      <w:pStyle w:val="Pidipagina"/>
      <w:jc w:val="center"/>
      <w:rPr>
        <w:sz w:val="20"/>
      </w:rPr>
    </w:pPr>
    <w:r w:rsidRPr="00A313AD">
      <w:rPr>
        <w:rFonts w:ascii="Trebuchet MS" w:hAnsi="Trebuchet MS"/>
        <w:sz w:val="16"/>
        <w:szCs w:val="18"/>
      </w:rPr>
      <w:t xml:space="preserve">tel. +39 049 8764542 - </w:t>
    </w:r>
    <w:proofErr w:type="spellStart"/>
    <w:r w:rsidRPr="00A313AD">
      <w:rPr>
        <w:rFonts w:ascii="Trebuchet MS" w:hAnsi="Trebuchet MS"/>
        <w:sz w:val="16"/>
        <w:szCs w:val="18"/>
      </w:rPr>
      <w:t>cell</w:t>
    </w:r>
    <w:proofErr w:type="spellEnd"/>
    <w:r w:rsidRPr="00A313AD">
      <w:rPr>
        <w:rFonts w:ascii="Trebuchet MS" w:hAnsi="Trebuchet MS"/>
        <w:sz w:val="16"/>
        <w:szCs w:val="18"/>
      </w:rPr>
      <w:t xml:space="preserve">. </w:t>
    </w:r>
    <w:r w:rsidRPr="00A313AD">
      <w:rPr>
        <w:rFonts w:ascii="Trebuchet MS" w:hAnsi="Trebuchet MS"/>
        <w:sz w:val="16"/>
        <w:szCs w:val="18"/>
        <w:lang w:val="en-GB"/>
      </w:rPr>
      <w:t xml:space="preserve">+39 338 6719974 - +39 338 6983321 </w:t>
    </w:r>
    <w:hyperlink r:id="rId1" w:history="1">
      <w:r w:rsidRPr="00A313AD">
        <w:rPr>
          <w:rStyle w:val="Collegamentoipertestuale"/>
          <w:rFonts w:ascii="Trebuchet MS" w:hAnsi="Trebuchet MS"/>
          <w:sz w:val="16"/>
          <w:szCs w:val="18"/>
          <w:lang w:val="en-GB"/>
        </w:rPr>
        <w:t>ufficiostampa@ikoncomunicazione.com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BAA" w:rsidRDefault="00743BAA" w:rsidP="00743BAA">
      <w:pPr>
        <w:spacing w:after="0" w:line="240" w:lineRule="auto"/>
      </w:pPr>
      <w:r>
        <w:separator/>
      </w:r>
    </w:p>
  </w:footnote>
  <w:footnote w:type="continuationSeparator" w:id="0">
    <w:p w:rsidR="00743BAA" w:rsidRDefault="00743BAA" w:rsidP="00743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BAA" w:rsidRDefault="000134C2" w:rsidP="00743BAA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3E5E92D" wp14:editId="562F5191">
          <wp:simplePos x="0" y="0"/>
          <wp:positionH relativeFrom="column">
            <wp:posOffset>1903291</wp:posOffset>
          </wp:positionH>
          <wp:positionV relativeFrom="paragraph">
            <wp:posOffset>205935</wp:posOffset>
          </wp:positionV>
          <wp:extent cx="2118360" cy="579120"/>
          <wp:effectExtent l="0" t="0" r="0" b="0"/>
          <wp:wrapNone/>
          <wp:docPr id="4" name="Immagine 32" descr="\\NAS326\Progetti\Coordinamento Agende 21\logo coordinamen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2" descr="\\NAS326\Progetti\Coordinamento Agende 21\logo coordinamen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73A0"/>
    <w:multiLevelType w:val="hybridMultilevel"/>
    <w:tmpl w:val="0E36A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4999"/>
    <w:multiLevelType w:val="multilevel"/>
    <w:tmpl w:val="0DB0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A9"/>
    <w:rsid w:val="000134C2"/>
    <w:rsid w:val="001A6BC9"/>
    <w:rsid w:val="001B5A4E"/>
    <w:rsid w:val="001E657C"/>
    <w:rsid w:val="00226B65"/>
    <w:rsid w:val="002C7EB3"/>
    <w:rsid w:val="00327AA9"/>
    <w:rsid w:val="00371091"/>
    <w:rsid w:val="00393467"/>
    <w:rsid w:val="003C4003"/>
    <w:rsid w:val="00413809"/>
    <w:rsid w:val="004B31F8"/>
    <w:rsid w:val="00502AC7"/>
    <w:rsid w:val="005804DB"/>
    <w:rsid w:val="005F2F1B"/>
    <w:rsid w:val="005F515E"/>
    <w:rsid w:val="006641A8"/>
    <w:rsid w:val="006F52F5"/>
    <w:rsid w:val="00705827"/>
    <w:rsid w:val="00743BAA"/>
    <w:rsid w:val="007659AD"/>
    <w:rsid w:val="00782F28"/>
    <w:rsid w:val="00824A77"/>
    <w:rsid w:val="00876794"/>
    <w:rsid w:val="008F10AC"/>
    <w:rsid w:val="00963D0F"/>
    <w:rsid w:val="00967DAE"/>
    <w:rsid w:val="009D62E5"/>
    <w:rsid w:val="00A313AD"/>
    <w:rsid w:val="00A63E87"/>
    <w:rsid w:val="00A929DC"/>
    <w:rsid w:val="00A92CEE"/>
    <w:rsid w:val="00B278EE"/>
    <w:rsid w:val="00B86399"/>
    <w:rsid w:val="00C27735"/>
    <w:rsid w:val="00C45134"/>
    <w:rsid w:val="00CE5525"/>
    <w:rsid w:val="00D1195E"/>
    <w:rsid w:val="00D25BCF"/>
    <w:rsid w:val="00DD323B"/>
    <w:rsid w:val="00E319B3"/>
    <w:rsid w:val="00E515AA"/>
    <w:rsid w:val="00F149D6"/>
    <w:rsid w:val="00FA0C4D"/>
    <w:rsid w:val="00FE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CA04ABB-65A2-4582-B0F8-36212F49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109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A7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24A7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24A77"/>
    <w:rPr>
      <w:b/>
      <w:bCs/>
    </w:rPr>
  </w:style>
  <w:style w:type="character" w:customStyle="1" w:styleId="A4">
    <w:name w:val="A4"/>
    <w:uiPriority w:val="99"/>
    <w:rsid w:val="00824A77"/>
    <w:rPr>
      <w:rFonts w:cs="Myriad Pro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4A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43B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BAA"/>
  </w:style>
  <w:style w:type="paragraph" w:styleId="Pidipagina">
    <w:name w:val="footer"/>
    <w:basedOn w:val="Normale"/>
    <w:link w:val="PidipaginaCarattere"/>
    <w:uiPriority w:val="99"/>
    <w:unhideWhenUsed/>
    <w:rsid w:val="00743B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BAA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1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ikoncomunicazio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2019-05-21T15:50:00Z</dcterms:created>
  <dcterms:modified xsi:type="dcterms:W3CDTF">2019-05-22T07:19:00Z</dcterms:modified>
</cp:coreProperties>
</file>